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DA9F3D"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 w14:paraId="283EC267">
      <w:pPr>
        <w:spacing w:line="360" w:lineRule="auto"/>
        <w:jc w:val="center"/>
        <w:rPr>
          <w:rFonts w:ascii="黑体" w:hAnsi="黑体" w:eastAsia="黑体" w:cs="方正小标宋简体"/>
          <w:b/>
          <w:color w:val="000000"/>
          <w:sz w:val="36"/>
          <w:szCs w:val="36"/>
          <w:lang w:val="zh-TW"/>
        </w:rPr>
      </w:pP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en-US" w:eastAsia="zh-CN"/>
        </w:rPr>
        <w:t>巢湖学院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教师教学创新大赛</w:t>
      </w:r>
    </w:p>
    <w:p w14:paraId="050DBB7C">
      <w:pPr>
        <w:spacing w:line="360" w:lineRule="auto"/>
        <w:jc w:val="center"/>
        <w:rPr>
          <w:rFonts w:ascii="黑体" w:hAnsi="黑体" w:eastAsia="黑体" w:cs="方正小标宋简体"/>
          <w:b/>
          <w:color w:val="000000"/>
          <w:sz w:val="36"/>
          <w:szCs w:val="36"/>
          <w:lang w:val="zh-TW"/>
        </w:rPr>
      </w:pP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教学创新（或课程思政创新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 w:eastAsia="zh-CN"/>
        </w:rPr>
        <w:t>、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产教融合创新报告</w:t>
      </w:r>
      <w:r>
        <w:rPr>
          <w:rFonts w:hint="eastAsia" w:ascii="黑体" w:hAnsi="黑体" w:eastAsia="黑体" w:cs="方正小标宋简体"/>
          <w:b/>
          <w:color w:val="000000"/>
          <w:sz w:val="36"/>
          <w:szCs w:val="36"/>
          <w:lang w:val="zh-TW"/>
        </w:rPr>
        <w:t>）成果支撑材料目录</w:t>
      </w:r>
      <w:bookmarkStart w:id="0" w:name="_GoBack"/>
      <w:bookmarkEnd w:id="0"/>
    </w:p>
    <w:p w14:paraId="28576857">
      <w:pPr>
        <w:pStyle w:val="2"/>
        <w:ind w:firstLine="480"/>
        <w:rPr>
          <w:lang w:val="zh-TW"/>
        </w:rPr>
      </w:pPr>
      <w:r>
        <w:rPr>
          <w:rFonts w:hint="eastAsia"/>
          <w:lang w:val="zh-TW"/>
        </w:rPr>
        <w:t>（不得出现参赛教师姓名、所在学校及院系名称等透漏个人身份的信息）</w:t>
      </w:r>
    </w:p>
    <w:p w14:paraId="622C5788">
      <w:pPr>
        <w:pStyle w:val="2"/>
        <w:ind w:firstLine="480"/>
        <w:rPr>
          <w:lang w:val="zh-TW"/>
        </w:rPr>
      </w:pPr>
    </w:p>
    <w:p w14:paraId="3652D244">
      <w:pPr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一、主讲教师代表性教学获奖（课程思政创新）成果信息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（不超过5项）</w:t>
      </w:r>
    </w:p>
    <w:tbl>
      <w:tblPr>
        <w:tblStyle w:val="5"/>
        <w:tblW w:w="4746" w:type="pct"/>
        <w:tblInd w:w="-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057"/>
        <w:gridCol w:w="2329"/>
        <w:gridCol w:w="1434"/>
        <w:gridCol w:w="1327"/>
        <w:gridCol w:w="1188"/>
      </w:tblGrid>
      <w:tr w14:paraId="74E05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  <w:vAlign w:val="center"/>
          </w:tcPr>
          <w:p w14:paraId="6D30E274">
            <w:pPr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序号</w:t>
            </w:r>
          </w:p>
        </w:tc>
        <w:tc>
          <w:tcPr>
            <w:tcW w:w="653" w:type="pct"/>
            <w:vAlign w:val="center"/>
          </w:tcPr>
          <w:p w14:paraId="3F26E99F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获奖</w:t>
            </w:r>
          </w:p>
          <w:p w14:paraId="65A41756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年月</w:t>
            </w:r>
          </w:p>
        </w:tc>
        <w:tc>
          <w:tcPr>
            <w:tcW w:w="1439" w:type="pct"/>
            <w:vAlign w:val="center"/>
          </w:tcPr>
          <w:p w14:paraId="3EDDFBA5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成果名称(内容)</w:t>
            </w:r>
          </w:p>
        </w:tc>
        <w:tc>
          <w:tcPr>
            <w:tcW w:w="886" w:type="pct"/>
            <w:vAlign w:val="center"/>
          </w:tcPr>
          <w:p w14:paraId="37448451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奖项类别</w:t>
            </w:r>
          </w:p>
          <w:p w14:paraId="7B79C764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与等级</w:t>
            </w:r>
          </w:p>
        </w:tc>
        <w:tc>
          <w:tcPr>
            <w:tcW w:w="820" w:type="pct"/>
            <w:vAlign w:val="center"/>
          </w:tcPr>
          <w:p w14:paraId="7C7C95AC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颁奖单位</w:t>
            </w:r>
          </w:p>
        </w:tc>
        <w:tc>
          <w:tcPr>
            <w:tcW w:w="733" w:type="pct"/>
            <w:vAlign w:val="center"/>
          </w:tcPr>
          <w:p w14:paraId="4BD0FE66">
            <w:pPr>
              <w:jc w:val="center"/>
              <w:rPr>
                <w:rFonts w:ascii="仿宋_GB2312" w:hAnsi="仿宋_GB2312" w:eastAsia="仿宋_GB2312" w:cs="仿宋_GB2312"/>
                <w:bCs/>
              </w:rPr>
            </w:pPr>
            <w:r>
              <w:rPr>
                <w:rFonts w:hint="eastAsia" w:ascii="仿宋_GB2312" w:hAnsi="仿宋_GB2312" w:eastAsia="仿宋_GB2312" w:cs="仿宋_GB2312"/>
                <w:bCs/>
              </w:rPr>
              <w:t>参赛教师排名</w:t>
            </w:r>
          </w:p>
        </w:tc>
      </w:tr>
      <w:tr w14:paraId="652EC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602A5799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1</w:t>
            </w:r>
          </w:p>
        </w:tc>
        <w:tc>
          <w:tcPr>
            <w:tcW w:w="653" w:type="pct"/>
          </w:tcPr>
          <w:p w14:paraId="13BC4A2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445EC9D5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78AA783D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4A44B596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3E6C00BA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0F9E1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4388B508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2</w:t>
            </w:r>
          </w:p>
        </w:tc>
        <w:tc>
          <w:tcPr>
            <w:tcW w:w="653" w:type="pct"/>
          </w:tcPr>
          <w:p w14:paraId="020F6533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780CF5A7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6EDDFB83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3CE849C8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1D1FCFCA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3AEFF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243C03BF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3</w:t>
            </w:r>
          </w:p>
        </w:tc>
        <w:tc>
          <w:tcPr>
            <w:tcW w:w="653" w:type="pct"/>
          </w:tcPr>
          <w:p w14:paraId="4CA95B8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47AEAB7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054ABDBA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64385762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516A6A78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39A48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6" w:type="pct"/>
          </w:tcPr>
          <w:p w14:paraId="4728DBA3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4</w:t>
            </w:r>
          </w:p>
        </w:tc>
        <w:tc>
          <w:tcPr>
            <w:tcW w:w="653" w:type="pct"/>
          </w:tcPr>
          <w:p w14:paraId="6713D396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6DBD43D2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2A1A5C7C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148FF3A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2217849C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  <w:tr w14:paraId="6D6C9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466" w:type="pct"/>
          </w:tcPr>
          <w:p w14:paraId="479947D1">
            <w:pPr>
              <w:spacing w:line="360" w:lineRule="auto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</w:rPr>
              <w:t>5</w:t>
            </w:r>
          </w:p>
        </w:tc>
        <w:tc>
          <w:tcPr>
            <w:tcW w:w="653" w:type="pct"/>
          </w:tcPr>
          <w:p w14:paraId="15B5A08F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439" w:type="pct"/>
          </w:tcPr>
          <w:p w14:paraId="3CFBECD1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86" w:type="pct"/>
          </w:tcPr>
          <w:p w14:paraId="15835DBD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820" w:type="pct"/>
          </w:tcPr>
          <w:p w14:paraId="3597698E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33" w:type="pct"/>
          </w:tcPr>
          <w:p w14:paraId="028C29EC">
            <w:pPr>
              <w:spacing w:line="360" w:lineRule="auto"/>
              <w:rPr>
                <w:rFonts w:ascii="仿宋_GB2312" w:hAnsi="仿宋_GB2312" w:eastAsia="仿宋_GB2312" w:cs="仿宋_GB2312"/>
              </w:rPr>
            </w:pPr>
          </w:p>
        </w:tc>
      </w:tr>
    </w:tbl>
    <w:p w14:paraId="65CDAD30">
      <w:pPr>
        <w:rPr>
          <w:rFonts w:ascii="仿宋_GB2312" w:hAnsi="仿宋_GB2312" w:eastAsia="仿宋_GB2312" w:cs="仿宋_GB2312"/>
        </w:rPr>
      </w:pPr>
    </w:p>
    <w:p w14:paraId="70EE7A2C">
      <w:pPr>
        <w:rPr>
          <w:rFonts w:ascii="仿宋_GB2312" w:hAnsi="仿宋_GB2312" w:eastAsia="仿宋_GB2312" w:cs="仿宋_GB2312"/>
          <w:bCs/>
          <w:sz w:val="28"/>
          <w:szCs w:val="28"/>
          <w:lang w:eastAsia="zh-TW"/>
        </w:rPr>
      </w:pPr>
      <w:r>
        <w:rPr>
          <w:rFonts w:hint="eastAsia" w:ascii="方正小标宋简体" w:hAnsi="方正公文小标宋" w:eastAsia="方正小标宋简体" w:cs="方正公文小标宋"/>
          <w:bCs/>
          <w:sz w:val="28"/>
          <w:szCs w:val="28"/>
        </w:rPr>
        <w:t>二、人才培养成果证明材料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TW"/>
        </w:rPr>
        <w:t>（不超过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TW"/>
        </w:rPr>
        <w:t>项）</w:t>
      </w:r>
    </w:p>
    <w:p w14:paraId="237F00D4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1.</w:t>
      </w:r>
    </w:p>
    <w:p w14:paraId="6F5CF8A0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2.</w:t>
      </w:r>
    </w:p>
    <w:p w14:paraId="094AC8F4">
      <w:pPr>
        <w:spacing w:line="360" w:lineRule="auto"/>
        <w:rPr>
          <w:rFonts w:ascii="Times New Roman" w:hAnsi="Times New Roman" w:eastAsia="仿宋_GB2312" w:cs="Times New Roman"/>
          <w:sz w:val="32"/>
          <w:szCs w:val="32"/>
          <w:lang w:eastAsia="zh-TW"/>
        </w:rPr>
      </w:pPr>
      <w:r>
        <w:rPr>
          <w:rFonts w:ascii="Times New Roman" w:hAnsi="Times New Roman" w:eastAsia="仿宋_GB2312" w:cs="Times New Roman"/>
          <w:sz w:val="32"/>
          <w:szCs w:val="32"/>
          <w:lang w:eastAsia="zh-TW"/>
        </w:rPr>
        <w:t>3.</w:t>
      </w:r>
    </w:p>
    <w:p w14:paraId="01E246BA"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</w:t>
      </w:r>
    </w:p>
    <w:p w14:paraId="33D2E9DD"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</w:t>
      </w:r>
    </w:p>
    <w:p w14:paraId="5F58B4B3">
      <w:pPr>
        <w:pStyle w:val="2"/>
        <w:ind w:firstLine="48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小标宋">
    <w:altName w:val="Malgun Gothic Semilight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